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2120" w:rsidTr="00F72120">
        <w:trPr>
          <w:trHeight w:val="699"/>
        </w:trPr>
        <w:tc>
          <w:tcPr>
            <w:tcW w:w="9576" w:type="dxa"/>
            <w:vAlign w:val="center"/>
          </w:tcPr>
          <w:p w:rsidR="00F72120" w:rsidRDefault="00F72120" w:rsidP="00F7212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EC167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مراحل و مدارک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مورد نیاز برای </w:t>
            </w:r>
            <w:r w:rsidRPr="00EC167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ثبت فرآورده مکمل تغذیه ای</w:t>
            </w:r>
            <w:r w:rsidR="004C36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، شیرخشک و غذای ویژه</w:t>
            </w:r>
            <w:r w:rsidRPr="00EC167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وارداتی</w:t>
            </w:r>
          </w:p>
        </w:tc>
      </w:tr>
    </w:tbl>
    <w:p w:rsidR="009211B4" w:rsidRDefault="009211B4" w:rsidP="005A10CF">
      <w:pPr>
        <w:bidi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</w:p>
    <w:p w:rsidR="002A379B" w:rsidRPr="005A10CF" w:rsidRDefault="008E0199" w:rsidP="009211B4">
      <w:pPr>
        <w:bidi/>
        <w:jc w:val="both"/>
        <w:rPr>
          <w:rFonts w:cs="B Nazanin"/>
          <w:sz w:val="24"/>
          <w:szCs w:val="24"/>
          <w:u w:val="single"/>
          <w:rtl/>
          <w:lang w:bidi="fa-IR"/>
        </w:rPr>
      </w:pPr>
      <w:r w:rsidRPr="005A10C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مرحله اول:</w:t>
      </w:r>
      <w:r w:rsidR="005A10CF" w:rsidRPr="005A10C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BC25CB" w:rsidRPr="006A68FA" w:rsidRDefault="00BC25CB" w:rsidP="00335FD0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6A68FA">
        <w:rPr>
          <w:rFonts w:cs="B Nazanin" w:hint="cs"/>
          <w:sz w:val="24"/>
          <w:szCs w:val="24"/>
          <w:rtl/>
          <w:lang w:bidi="fa-IR"/>
        </w:rPr>
        <w:t xml:space="preserve">نامه درخواست </w:t>
      </w:r>
      <w:r w:rsidR="00335FD0" w:rsidRPr="006A68FA">
        <w:rPr>
          <w:rFonts w:cs="B Nazanin" w:hint="cs"/>
          <w:sz w:val="24"/>
          <w:szCs w:val="24"/>
          <w:rtl/>
          <w:lang w:bidi="fa-IR"/>
        </w:rPr>
        <w:t>متقاضی در سربرگ شرکت (با امضا مدیرعامل و مسوول فنی)</w:t>
      </w:r>
    </w:p>
    <w:p w:rsidR="00BC25CB" w:rsidRPr="006A68FA" w:rsidRDefault="00BC25CB" w:rsidP="008C0EA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6A68FA">
        <w:rPr>
          <w:rFonts w:cs="B Nazanin" w:hint="cs"/>
          <w:sz w:val="24"/>
          <w:szCs w:val="24"/>
          <w:rtl/>
          <w:lang w:bidi="fa-IR"/>
        </w:rPr>
        <w:t xml:space="preserve">تصویر نامه نمایندگی </w:t>
      </w:r>
      <w:r w:rsidR="005C6BA0" w:rsidRPr="006A68FA">
        <w:rPr>
          <w:rFonts w:cs="B Nazanin" w:hint="cs"/>
          <w:sz w:val="24"/>
          <w:szCs w:val="24"/>
          <w:rtl/>
          <w:lang w:bidi="fa-IR"/>
        </w:rPr>
        <w:t>مطابق ضوابط مربوط</w:t>
      </w:r>
      <w:r w:rsidR="000032AF" w:rsidRPr="006A68FA">
        <w:rPr>
          <w:rFonts w:cs="B Nazanin" w:hint="cs"/>
          <w:sz w:val="24"/>
          <w:szCs w:val="24"/>
          <w:rtl/>
          <w:lang w:bidi="fa-IR"/>
        </w:rPr>
        <w:t xml:space="preserve"> و ممهور به</w:t>
      </w:r>
      <w:r w:rsidR="00015BAB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32AF" w:rsidRPr="006A68FA">
        <w:rPr>
          <w:rFonts w:cs="B Nazanin" w:hint="cs"/>
          <w:sz w:val="24"/>
          <w:szCs w:val="24"/>
          <w:rtl/>
          <w:lang w:bidi="fa-IR"/>
        </w:rPr>
        <w:t>مهر سفارت یا دفتر حافظ منافع جمهوری اسلامی ایران</w:t>
      </w:r>
      <w:r w:rsidR="00335FD0" w:rsidRPr="006A68F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A68FA">
        <w:rPr>
          <w:rFonts w:cs="B Nazanin" w:hint="cs"/>
          <w:sz w:val="24"/>
          <w:szCs w:val="24"/>
          <w:rtl/>
          <w:lang w:bidi="fa-IR"/>
        </w:rPr>
        <w:t xml:space="preserve">(اصل نامه نمایندگی </w:t>
      </w:r>
      <w:r w:rsidR="008C0EAD">
        <w:rPr>
          <w:rFonts w:cs="B Nazanin" w:hint="cs"/>
          <w:sz w:val="24"/>
          <w:szCs w:val="24"/>
          <w:rtl/>
          <w:lang w:bidi="fa-IR"/>
        </w:rPr>
        <w:t xml:space="preserve">بایستی به رویت کارشناس مربوط رسانده </w:t>
      </w:r>
      <w:r w:rsidRPr="006A68FA">
        <w:rPr>
          <w:rFonts w:cs="B Nazanin" w:hint="cs"/>
          <w:sz w:val="24"/>
          <w:szCs w:val="24"/>
          <w:rtl/>
          <w:lang w:bidi="fa-IR"/>
        </w:rPr>
        <w:t>شود)</w:t>
      </w:r>
    </w:p>
    <w:p w:rsidR="00BC25CB" w:rsidRPr="006A68FA" w:rsidRDefault="00BC25CB" w:rsidP="00EC61F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6A68FA">
        <w:rPr>
          <w:rFonts w:cs="B Nazanin" w:hint="cs"/>
          <w:sz w:val="24"/>
          <w:szCs w:val="24"/>
          <w:rtl/>
          <w:lang w:bidi="fa-IR"/>
        </w:rPr>
        <w:t xml:space="preserve">فایل اکسل </w:t>
      </w:r>
      <w:r w:rsidR="00EC61F4">
        <w:rPr>
          <w:rFonts w:cs="B Nazanin" w:hint="cs"/>
          <w:sz w:val="24"/>
          <w:szCs w:val="24"/>
          <w:rtl/>
          <w:lang w:bidi="fa-IR"/>
        </w:rPr>
        <w:t>ارزیابی اولیه (مندرج در تارنمای سازمان)</w:t>
      </w:r>
    </w:p>
    <w:p w:rsidR="00BC25CB" w:rsidRDefault="000032AF" w:rsidP="00335FD0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6A68FA">
        <w:rPr>
          <w:rFonts w:cs="B Nazanin" w:hint="cs"/>
          <w:sz w:val="24"/>
          <w:szCs w:val="24"/>
          <w:rtl/>
          <w:lang w:bidi="fa-IR"/>
        </w:rPr>
        <w:t xml:space="preserve">یک </w:t>
      </w:r>
      <w:r w:rsidR="00BC25CB" w:rsidRPr="006A68FA">
        <w:rPr>
          <w:rFonts w:cs="B Nazanin" w:hint="cs"/>
          <w:sz w:val="24"/>
          <w:szCs w:val="24"/>
          <w:rtl/>
          <w:lang w:bidi="fa-IR"/>
        </w:rPr>
        <w:t xml:space="preserve">نمونه </w:t>
      </w:r>
      <w:r w:rsidRPr="006A68FA">
        <w:rPr>
          <w:rFonts w:cs="B Nazanin" w:hint="cs"/>
          <w:sz w:val="24"/>
          <w:szCs w:val="24"/>
          <w:rtl/>
          <w:lang w:bidi="fa-IR"/>
        </w:rPr>
        <w:t>فرآورده</w:t>
      </w:r>
      <w:r w:rsidR="00BC25CB" w:rsidRPr="006A68FA">
        <w:rPr>
          <w:rFonts w:cs="B Nazanin" w:hint="cs"/>
          <w:sz w:val="24"/>
          <w:szCs w:val="24"/>
          <w:rtl/>
          <w:lang w:bidi="fa-IR"/>
        </w:rPr>
        <w:t xml:space="preserve"> موجود در سطح عرضه کشور مبدا</w:t>
      </w:r>
    </w:p>
    <w:p w:rsidR="00A67A97" w:rsidRPr="00A67A97" w:rsidRDefault="00A67A97" w:rsidP="00A67A97">
      <w:pPr>
        <w:pStyle w:val="ListParagraph"/>
        <w:bidi/>
        <w:ind w:left="1080"/>
        <w:jc w:val="both"/>
        <w:rPr>
          <w:rFonts w:cs="B Nazanin"/>
          <w:sz w:val="8"/>
          <w:szCs w:val="8"/>
          <w:lang w:bidi="fa-IR"/>
        </w:rPr>
      </w:pPr>
    </w:p>
    <w:p w:rsidR="00BC25CB" w:rsidRPr="006A68FA" w:rsidRDefault="00BC25CB" w:rsidP="0088701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A68FA">
        <w:rPr>
          <w:rFonts w:cs="B Nazanin" w:hint="cs"/>
          <w:b/>
          <w:bCs/>
          <w:sz w:val="24"/>
          <w:szCs w:val="24"/>
          <w:rtl/>
          <w:lang w:bidi="fa-IR"/>
        </w:rPr>
        <w:t xml:space="preserve">مدارک پس از بررسی توسط کارشناس برای طرح در کمیته </w:t>
      </w:r>
      <w:r w:rsidR="007C2F0E">
        <w:rPr>
          <w:rFonts w:cs="B Nazanin" w:hint="cs"/>
          <w:b/>
          <w:bCs/>
          <w:sz w:val="24"/>
          <w:szCs w:val="24"/>
          <w:rtl/>
          <w:lang w:bidi="fa-IR"/>
        </w:rPr>
        <w:t>مشورتی</w:t>
      </w:r>
      <w:r w:rsidRPr="006A68FA">
        <w:rPr>
          <w:rFonts w:cs="B Nazanin" w:hint="cs"/>
          <w:b/>
          <w:bCs/>
          <w:sz w:val="24"/>
          <w:szCs w:val="24"/>
          <w:rtl/>
          <w:lang w:bidi="fa-IR"/>
        </w:rPr>
        <w:t xml:space="preserve"> ارسال می شود و در صورت تایید شدن در کمیته مذکور</w:t>
      </w:r>
      <w:r w:rsidR="007C2F0E">
        <w:rPr>
          <w:rFonts w:cs="B Nazanin" w:hint="cs"/>
          <w:b/>
          <w:bCs/>
          <w:sz w:val="24"/>
          <w:szCs w:val="24"/>
          <w:rtl/>
          <w:lang w:bidi="fa-IR"/>
        </w:rPr>
        <w:t xml:space="preserve"> و نیز کمیته فنی مکمل و شیرخشک،</w:t>
      </w:r>
      <w:r w:rsidR="000032AF" w:rsidRPr="006A68FA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موظف است </w:t>
      </w:r>
      <w:r w:rsidR="007C2F0E">
        <w:rPr>
          <w:rFonts w:cs="B Nazanin" w:hint="cs"/>
          <w:b/>
          <w:bCs/>
          <w:sz w:val="24"/>
          <w:szCs w:val="24"/>
          <w:rtl/>
          <w:lang w:bidi="fa-IR"/>
        </w:rPr>
        <w:t xml:space="preserve">حداکثر </w:t>
      </w:r>
      <w:r w:rsidR="000032AF" w:rsidRPr="006A68FA">
        <w:rPr>
          <w:rFonts w:cs="B Nazanin" w:hint="cs"/>
          <w:b/>
          <w:bCs/>
          <w:sz w:val="24"/>
          <w:szCs w:val="24"/>
          <w:rtl/>
          <w:lang w:bidi="fa-IR"/>
        </w:rPr>
        <w:t xml:space="preserve">ظرف مدت سه ماه </w:t>
      </w:r>
      <w:r w:rsidR="007C2F0E">
        <w:rPr>
          <w:rFonts w:cs="B Nazanin" w:hint="cs"/>
          <w:b/>
          <w:bCs/>
          <w:sz w:val="24"/>
          <w:szCs w:val="24"/>
          <w:rtl/>
          <w:lang w:bidi="fa-IR"/>
        </w:rPr>
        <w:t xml:space="preserve">از تاریخ صدور نامه اعلام رای کمیته فنی مکمل و شیرخشک </w:t>
      </w:r>
      <w:r w:rsidR="000032AF" w:rsidRPr="006A68FA">
        <w:rPr>
          <w:rFonts w:cs="B Nazanin" w:hint="cs"/>
          <w:b/>
          <w:bCs/>
          <w:sz w:val="24"/>
          <w:szCs w:val="24"/>
          <w:rtl/>
          <w:lang w:bidi="fa-IR"/>
        </w:rPr>
        <w:t xml:space="preserve">مدارک </w:t>
      </w:r>
      <w:r w:rsidR="007C2F0E">
        <w:rPr>
          <w:rFonts w:cs="B Nazanin" w:hint="cs"/>
          <w:b/>
          <w:bCs/>
          <w:sz w:val="24"/>
          <w:szCs w:val="24"/>
          <w:rtl/>
          <w:lang w:bidi="fa-IR"/>
        </w:rPr>
        <w:t>مرحله دوم را به شرح زیر ارائه نماید. عدم ارا</w:t>
      </w:r>
      <w:r w:rsidR="00E6798F">
        <w:rPr>
          <w:rFonts w:cs="B Nazanin" w:hint="cs"/>
          <w:b/>
          <w:bCs/>
          <w:sz w:val="24"/>
          <w:szCs w:val="24"/>
          <w:rtl/>
          <w:lang w:bidi="fa-IR"/>
        </w:rPr>
        <w:t>ئه مدارک در مدت زمان مزبور نیاز به طرح مجدد در کمیته فنی مکمل و شیرخشک دارد.</w:t>
      </w:r>
    </w:p>
    <w:p w:rsidR="008E0199" w:rsidRPr="005A10CF" w:rsidRDefault="008E0199" w:rsidP="00335FD0">
      <w:pPr>
        <w:pStyle w:val="ListParagraph"/>
        <w:bidi/>
        <w:ind w:left="0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5A10C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مرحله دوم:</w:t>
      </w:r>
    </w:p>
    <w:p w:rsidR="00BC25CB" w:rsidRPr="006A68FA" w:rsidRDefault="00BC25CB" w:rsidP="00EC1671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6A68FA">
        <w:rPr>
          <w:rFonts w:cs="B Nazanin" w:hint="cs"/>
          <w:sz w:val="24"/>
          <w:szCs w:val="24"/>
          <w:rtl/>
          <w:lang w:bidi="fa-IR"/>
        </w:rPr>
        <w:t xml:space="preserve">اصل گواهی </w:t>
      </w:r>
      <w:r w:rsidR="00C044AC" w:rsidRPr="006A68FA">
        <w:rPr>
          <w:rFonts w:cs="B Nazanin" w:hint="cs"/>
          <w:sz w:val="24"/>
          <w:szCs w:val="24"/>
          <w:rtl/>
          <w:lang w:bidi="fa-IR"/>
        </w:rPr>
        <w:t xml:space="preserve">مبنی بر ثبت و فروش فرآورده در کشور مبدا با درج نام فرآورده، دارنده پروانه و سازنده مطابق ضوابط مربوط صادره توسط </w:t>
      </w:r>
      <w:r w:rsidRPr="006A68FA">
        <w:rPr>
          <w:rFonts w:cs="B Nazanin" w:hint="cs"/>
          <w:sz w:val="24"/>
          <w:szCs w:val="24"/>
          <w:rtl/>
          <w:lang w:bidi="fa-IR"/>
        </w:rPr>
        <w:t xml:space="preserve">مرجع ذیصلاح </w:t>
      </w:r>
      <w:r w:rsidR="00C044AC" w:rsidRPr="006A68FA">
        <w:rPr>
          <w:rFonts w:cs="B Nazanin" w:hint="cs"/>
          <w:sz w:val="24"/>
          <w:szCs w:val="24"/>
          <w:rtl/>
          <w:lang w:bidi="fa-IR"/>
        </w:rPr>
        <w:t xml:space="preserve">کشور مبدا </w:t>
      </w:r>
      <w:r w:rsidRPr="006A68FA">
        <w:rPr>
          <w:rFonts w:cs="B Nazanin" w:hint="cs"/>
          <w:sz w:val="24"/>
          <w:szCs w:val="24"/>
          <w:rtl/>
          <w:lang w:bidi="fa-IR"/>
        </w:rPr>
        <w:t>ممهور به مهر سفارت یا دفتر حافظ منافع جمهوری اسلامی ایران</w:t>
      </w:r>
      <w:r w:rsidR="00EC167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44AC" w:rsidRPr="006A68FA">
        <w:rPr>
          <w:rFonts w:cs="B Nazanin" w:hint="cs"/>
          <w:sz w:val="24"/>
          <w:szCs w:val="24"/>
          <w:rtl/>
          <w:lang w:bidi="fa-IR"/>
        </w:rPr>
        <w:t>(</w:t>
      </w:r>
      <w:r w:rsidR="00C044AC" w:rsidRPr="006A68FA">
        <w:rPr>
          <w:rFonts w:cs="B Nazanin"/>
          <w:sz w:val="24"/>
          <w:szCs w:val="24"/>
          <w:lang w:bidi="fa-IR"/>
        </w:rPr>
        <w:t>F</w:t>
      </w:r>
      <w:r w:rsidR="00501CF2">
        <w:rPr>
          <w:rFonts w:cs="B Nazanin"/>
          <w:sz w:val="24"/>
          <w:szCs w:val="24"/>
          <w:lang w:bidi="fa-IR"/>
        </w:rPr>
        <w:t xml:space="preserve">ree </w:t>
      </w:r>
      <w:r w:rsidR="00C044AC" w:rsidRPr="006A68FA">
        <w:rPr>
          <w:rFonts w:cs="B Nazanin"/>
          <w:sz w:val="24"/>
          <w:szCs w:val="24"/>
          <w:lang w:bidi="fa-IR"/>
        </w:rPr>
        <w:t>S</w:t>
      </w:r>
      <w:r w:rsidR="00501CF2">
        <w:rPr>
          <w:rFonts w:cs="B Nazanin"/>
          <w:sz w:val="24"/>
          <w:szCs w:val="24"/>
          <w:lang w:bidi="fa-IR"/>
        </w:rPr>
        <w:t xml:space="preserve">ale </w:t>
      </w:r>
      <w:r w:rsidR="00C044AC" w:rsidRPr="006A68FA">
        <w:rPr>
          <w:rFonts w:cs="B Nazanin"/>
          <w:sz w:val="24"/>
          <w:szCs w:val="24"/>
          <w:lang w:bidi="fa-IR"/>
        </w:rPr>
        <w:t>C</w:t>
      </w:r>
      <w:r w:rsidR="00501CF2">
        <w:rPr>
          <w:rFonts w:cs="B Nazanin"/>
          <w:sz w:val="24"/>
          <w:szCs w:val="24"/>
          <w:lang w:bidi="fa-IR"/>
        </w:rPr>
        <w:t>ertificate</w:t>
      </w:r>
      <w:r w:rsidR="00C044AC" w:rsidRPr="006A68FA">
        <w:rPr>
          <w:rFonts w:cs="B Nazanin" w:hint="cs"/>
          <w:sz w:val="24"/>
          <w:szCs w:val="24"/>
          <w:rtl/>
          <w:lang w:bidi="fa-IR"/>
        </w:rPr>
        <w:t xml:space="preserve"> یا </w:t>
      </w:r>
      <w:r w:rsidR="00C044AC" w:rsidRPr="006A68FA">
        <w:rPr>
          <w:rFonts w:cs="B Nazanin"/>
          <w:sz w:val="24"/>
          <w:szCs w:val="24"/>
          <w:lang w:bidi="fa-IR"/>
        </w:rPr>
        <w:t>C</w:t>
      </w:r>
      <w:r w:rsidR="00501CF2">
        <w:rPr>
          <w:rFonts w:cs="B Nazanin"/>
          <w:sz w:val="24"/>
          <w:szCs w:val="24"/>
          <w:lang w:bidi="fa-IR"/>
        </w:rPr>
        <w:t xml:space="preserve">ertificate of </w:t>
      </w:r>
      <w:r w:rsidR="00C044AC" w:rsidRPr="006A68FA">
        <w:rPr>
          <w:rFonts w:cs="B Nazanin"/>
          <w:sz w:val="24"/>
          <w:szCs w:val="24"/>
          <w:lang w:bidi="fa-IR"/>
        </w:rPr>
        <w:t>P</w:t>
      </w:r>
      <w:r w:rsidR="00501CF2">
        <w:rPr>
          <w:rFonts w:cs="B Nazanin"/>
          <w:sz w:val="24"/>
          <w:szCs w:val="24"/>
          <w:lang w:bidi="fa-IR"/>
        </w:rPr>
        <w:t xml:space="preserve">harmaceutical </w:t>
      </w:r>
      <w:r w:rsidR="00C044AC" w:rsidRPr="006A68FA">
        <w:rPr>
          <w:rFonts w:cs="B Nazanin"/>
          <w:sz w:val="24"/>
          <w:szCs w:val="24"/>
          <w:lang w:bidi="fa-IR"/>
        </w:rPr>
        <w:t>P</w:t>
      </w:r>
      <w:r w:rsidR="00501CF2">
        <w:rPr>
          <w:rFonts w:cs="B Nazanin"/>
          <w:sz w:val="24"/>
          <w:szCs w:val="24"/>
          <w:lang w:bidi="fa-IR"/>
        </w:rPr>
        <w:t>roduct</w:t>
      </w:r>
      <w:r w:rsidR="00C044AC" w:rsidRPr="006A68FA">
        <w:rPr>
          <w:rFonts w:cs="B Nazanin" w:hint="cs"/>
          <w:sz w:val="24"/>
          <w:szCs w:val="24"/>
          <w:rtl/>
          <w:lang w:bidi="fa-IR"/>
        </w:rPr>
        <w:t>)</w:t>
      </w:r>
    </w:p>
    <w:p w:rsidR="00BC25CB" w:rsidRPr="006A68FA" w:rsidRDefault="00BC25CB" w:rsidP="00335FD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6A68FA">
        <w:rPr>
          <w:rFonts w:cs="B Nazanin" w:hint="cs"/>
          <w:sz w:val="24"/>
          <w:szCs w:val="24"/>
          <w:rtl/>
          <w:lang w:bidi="fa-IR"/>
        </w:rPr>
        <w:t xml:space="preserve">اصل یا تصویر گواهی </w:t>
      </w:r>
      <w:r w:rsidRPr="006A68FA">
        <w:rPr>
          <w:rFonts w:cs="B Nazanin"/>
          <w:sz w:val="24"/>
          <w:szCs w:val="24"/>
          <w:lang w:bidi="fa-IR"/>
        </w:rPr>
        <w:t>G</w:t>
      </w:r>
      <w:r w:rsidR="00013F33">
        <w:rPr>
          <w:rFonts w:cs="B Nazanin"/>
          <w:sz w:val="24"/>
          <w:szCs w:val="24"/>
          <w:lang w:bidi="fa-IR"/>
        </w:rPr>
        <w:t xml:space="preserve">ood </w:t>
      </w:r>
      <w:r w:rsidR="00013F33" w:rsidRPr="006A68FA">
        <w:rPr>
          <w:rFonts w:cs="B Nazanin"/>
          <w:sz w:val="24"/>
          <w:szCs w:val="24"/>
          <w:lang w:bidi="fa-IR"/>
        </w:rPr>
        <w:t>M</w:t>
      </w:r>
      <w:r w:rsidR="00013F33">
        <w:rPr>
          <w:rFonts w:cs="B Nazanin"/>
          <w:sz w:val="24"/>
          <w:szCs w:val="24"/>
          <w:lang w:bidi="fa-IR"/>
        </w:rPr>
        <w:t xml:space="preserve">anufacturing </w:t>
      </w:r>
      <w:r w:rsidRPr="006A68FA">
        <w:rPr>
          <w:rFonts w:cs="B Nazanin"/>
          <w:sz w:val="24"/>
          <w:szCs w:val="24"/>
          <w:lang w:bidi="fa-IR"/>
        </w:rPr>
        <w:t>P</w:t>
      </w:r>
      <w:r w:rsidR="00013F33">
        <w:rPr>
          <w:rFonts w:cs="B Nazanin"/>
          <w:sz w:val="24"/>
          <w:szCs w:val="24"/>
          <w:lang w:bidi="fa-IR"/>
        </w:rPr>
        <w:t>ractice</w:t>
      </w:r>
      <w:r w:rsidR="00265B1D">
        <w:rPr>
          <w:rFonts w:cs="B Nazanin"/>
          <w:sz w:val="24"/>
          <w:szCs w:val="24"/>
          <w:lang w:bidi="fa-IR"/>
        </w:rPr>
        <w:t xml:space="preserve"> (GMP)</w:t>
      </w:r>
      <w:bookmarkStart w:id="0" w:name="_GoBack"/>
      <w:bookmarkEnd w:id="0"/>
      <w:r w:rsidRPr="006A68FA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44AC" w:rsidRPr="006A68FA">
        <w:rPr>
          <w:rFonts w:cs="B Nazanin" w:hint="cs"/>
          <w:sz w:val="24"/>
          <w:szCs w:val="24"/>
          <w:rtl/>
          <w:lang w:bidi="fa-IR"/>
        </w:rPr>
        <w:t xml:space="preserve">صادره توسط مرجع ذیصلاح کشور مبدا </w:t>
      </w:r>
      <w:r w:rsidRPr="006A68FA">
        <w:rPr>
          <w:rFonts w:cs="B Nazanin" w:hint="cs"/>
          <w:sz w:val="24"/>
          <w:szCs w:val="24"/>
          <w:rtl/>
          <w:lang w:bidi="fa-IR"/>
        </w:rPr>
        <w:t>ممهور به مهر سفارت یا دفتر حافظ منافع جمهوری اسلامی ایران</w:t>
      </w:r>
    </w:p>
    <w:p w:rsidR="00BC25CB" w:rsidRPr="006A68FA" w:rsidRDefault="00BC25CB" w:rsidP="004C362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6A68FA">
        <w:rPr>
          <w:rFonts w:cs="B Nazanin" w:hint="cs"/>
          <w:sz w:val="24"/>
          <w:szCs w:val="24"/>
          <w:rtl/>
          <w:lang w:bidi="fa-IR"/>
        </w:rPr>
        <w:t xml:space="preserve">اصل </w:t>
      </w:r>
      <w:r w:rsidR="00EC1671">
        <w:rPr>
          <w:rFonts w:cs="B Nazanin"/>
          <w:sz w:val="24"/>
          <w:szCs w:val="24"/>
          <w:lang w:bidi="fa-IR"/>
        </w:rPr>
        <w:t>Product Master File</w:t>
      </w:r>
      <w:r w:rsidR="00C044AC" w:rsidRPr="006A68FA">
        <w:rPr>
          <w:rFonts w:cs="B Nazanin"/>
          <w:sz w:val="24"/>
          <w:szCs w:val="24"/>
          <w:lang w:bidi="fa-IR"/>
        </w:rPr>
        <w:t xml:space="preserve"> </w:t>
      </w:r>
      <w:r w:rsidR="00EC1671">
        <w:rPr>
          <w:rFonts w:cs="B Nazanin"/>
          <w:sz w:val="24"/>
          <w:szCs w:val="24"/>
          <w:lang w:bidi="fa-IR"/>
        </w:rPr>
        <w:t>(</w:t>
      </w:r>
      <w:r w:rsidRPr="006A68FA">
        <w:rPr>
          <w:rFonts w:cs="B Nazanin"/>
          <w:sz w:val="24"/>
          <w:szCs w:val="24"/>
          <w:lang w:bidi="fa-IR"/>
        </w:rPr>
        <w:t>PMF</w:t>
      </w:r>
      <w:r w:rsidR="00EC1671">
        <w:rPr>
          <w:rFonts w:cs="B Nazanin"/>
          <w:sz w:val="24"/>
          <w:szCs w:val="24"/>
          <w:lang w:bidi="fa-IR"/>
        </w:rPr>
        <w:t>)</w:t>
      </w:r>
      <w:r w:rsidR="00EC167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A68FA">
        <w:rPr>
          <w:rFonts w:cs="B Nazanin" w:hint="cs"/>
          <w:sz w:val="24"/>
          <w:szCs w:val="24"/>
          <w:rtl/>
          <w:lang w:bidi="fa-IR"/>
        </w:rPr>
        <w:t xml:space="preserve">(پرونده </w:t>
      </w:r>
      <w:r w:rsidR="00C044AC" w:rsidRPr="006A68FA">
        <w:rPr>
          <w:rFonts w:cs="B Nazanin" w:hint="cs"/>
          <w:sz w:val="24"/>
          <w:szCs w:val="24"/>
          <w:rtl/>
          <w:lang w:bidi="fa-IR"/>
        </w:rPr>
        <w:t xml:space="preserve">جامع فرآورده وارداتی </w:t>
      </w:r>
      <w:r w:rsidRPr="006A68FA">
        <w:rPr>
          <w:rFonts w:cs="B Nazanin" w:hint="cs"/>
          <w:sz w:val="24"/>
          <w:szCs w:val="24"/>
          <w:rtl/>
          <w:lang w:bidi="fa-IR"/>
        </w:rPr>
        <w:t>)</w:t>
      </w:r>
    </w:p>
    <w:p w:rsidR="00BC25CB" w:rsidRDefault="00BC25CB" w:rsidP="00EC1671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6A68FA">
        <w:rPr>
          <w:rFonts w:cs="B Nazanin" w:hint="cs"/>
          <w:sz w:val="24"/>
          <w:szCs w:val="24"/>
          <w:rtl/>
          <w:lang w:bidi="fa-IR"/>
        </w:rPr>
        <w:t xml:space="preserve">تصویر </w:t>
      </w:r>
      <w:r w:rsidR="00C044AC" w:rsidRPr="006A68FA">
        <w:rPr>
          <w:rFonts w:cs="B Nazanin" w:hint="cs"/>
          <w:sz w:val="24"/>
          <w:szCs w:val="24"/>
          <w:rtl/>
          <w:lang w:bidi="fa-IR"/>
        </w:rPr>
        <w:t xml:space="preserve">مندرجات بسته بندی دوزبانه </w:t>
      </w:r>
      <w:r w:rsidR="00EC1671">
        <w:rPr>
          <w:rFonts w:cs="B Nazanin" w:hint="cs"/>
          <w:sz w:val="24"/>
          <w:szCs w:val="24"/>
          <w:rtl/>
          <w:lang w:bidi="fa-IR"/>
        </w:rPr>
        <w:t xml:space="preserve">(فارسی- انگلیسی) </w:t>
      </w:r>
      <w:r w:rsidR="00C044AC" w:rsidRPr="006A68FA">
        <w:rPr>
          <w:rFonts w:cs="B Nazanin" w:hint="cs"/>
          <w:sz w:val="24"/>
          <w:szCs w:val="24"/>
          <w:rtl/>
          <w:lang w:bidi="fa-IR"/>
        </w:rPr>
        <w:t>شامل برچسب</w:t>
      </w:r>
      <w:r w:rsidR="008E0199" w:rsidRPr="006A68FA">
        <w:rPr>
          <w:rFonts w:cs="B Nazanin" w:hint="cs"/>
          <w:sz w:val="24"/>
          <w:szCs w:val="24"/>
          <w:rtl/>
          <w:lang w:bidi="fa-IR"/>
        </w:rPr>
        <w:t>،</w:t>
      </w:r>
      <w:r w:rsidR="00C044AC" w:rsidRPr="006A68FA">
        <w:rPr>
          <w:rFonts w:cs="B Nazanin" w:hint="cs"/>
          <w:sz w:val="24"/>
          <w:szCs w:val="24"/>
          <w:rtl/>
          <w:lang w:bidi="fa-IR"/>
        </w:rPr>
        <w:t xml:space="preserve"> برگ راهنما و جعبه</w:t>
      </w:r>
    </w:p>
    <w:p w:rsidR="002468D6" w:rsidRPr="009B0E19" w:rsidRDefault="002468D6" w:rsidP="002468D6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9B0E19">
        <w:rPr>
          <w:rFonts w:cs="B Nazanin" w:hint="cs"/>
          <w:sz w:val="24"/>
          <w:szCs w:val="24"/>
          <w:rtl/>
          <w:lang w:bidi="fa-IR"/>
        </w:rPr>
        <w:t>پرسشنامه تکمیل شده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B0E19">
        <w:rPr>
          <w:rFonts w:cs="B Nazanin" w:hint="cs"/>
          <w:sz w:val="24"/>
          <w:szCs w:val="24"/>
          <w:rtl/>
          <w:lang w:bidi="fa-IR"/>
        </w:rPr>
        <w:t xml:space="preserve">ثبت و اختصاص </w:t>
      </w:r>
      <w:r w:rsidRPr="009B0E19">
        <w:rPr>
          <w:rFonts w:cs="B Nazanin"/>
          <w:sz w:val="24"/>
          <w:szCs w:val="24"/>
          <w:lang w:bidi="fa-IR"/>
        </w:rPr>
        <w:t>IRC</w:t>
      </w:r>
      <w:r w:rsidRPr="009B0E19">
        <w:rPr>
          <w:rFonts w:cs="B Nazanin" w:hint="cs"/>
          <w:sz w:val="24"/>
          <w:szCs w:val="24"/>
          <w:rtl/>
          <w:lang w:bidi="fa-IR"/>
        </w:rPr>
        <w:t xml:space="preserve"> مخصوص واردات </w:t>
      </w:r>
    </w:p>
    <w:p w:rsidR="002468D6" w:rsidRDefault="002468D6" w:rsidP="002468D6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D06739">
        <w:rPr>
          <w:rFonts w:cs="B Nazanin" w:hint="cs"/>
          <w:sz w:val="24"/>
          <w:szCs w:val="24"/>
          <w:rtl/>
          <w:lang w:bidi="fa-IR"/>
        </w:rPr>
        <w:t>ارائه تصویر فیش پرداخت هزینه ثبت منبع و محصول ممهور به مهر امور مالی سازمان غذا و دارو</w:t>
      </w:r>
    </w:p>
    <w:p w:rsidR="007C0D98" w:rsidRDefault="007C0D98" w:rsidP="007C0D9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C0D98" w:rsidRPr="00D06739" w:rsidRDefault="007C0D98" w:rsidP="007C0D9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F2A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توجه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Pr="00AF2A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  <w:r w:rsidRPr="00620839"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بدی</w:t>
      </w:r>
      <w:r w:rsidRPr="00D06739">
        <w:rPr>
          <w:rFonts w:cs="B Nazanin" w:hint="cs"/>
          <w:b/>
          <w:bCs/>
          <w:sz w:val="28"/>
          <w:szCs w:val="28"/>
          <w:rtl/>
          <w:lang w:bidi="fa-IR"/>
        </w:rPr>
        <w:t>هی است در صورت عدم رعایت ارسال مدارک مطابق ضوابط مربوط و به ترتیب ذکر شده، کلیه مدارک بدون ارزیابی به شرکت برگردانده خواهد شد.</w:t>
      </w:r>
    </w:p>
    <w:p w:rsidR="002468D6" w:rsidRPr="007C0D98" w:rsidRDefault="007C0D98" w:rsidP="007C0D98">
      <w:pPr>
        <w:bidi/>
        <w:jc w:val="both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7C0D9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توجه 2:</w:t>
      </w:r>
      <w:r w:rsidRPr="007C0D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468D6" w:rsidRPr="007C0D98">
        <w:rPr>
          <w:rFonts w:cs="B Nazanin" w:hint="cs"/>
          <w:b/>
          <w:bCs/>
          <w:sz w:val="28"/>
          <w:szCs w:val="28"/>
          <w:rtl/>
          <w:lang w:bidi="fa-IR"/>
        </w:rPr>
        <w:t>پس از تایید کارشناسی</w:t>
      </w:r>
      <w:r w:rsidRPr="007C0D98">
        <w:rPr>
          <w:rFonts w:cs="B Nazanin" w:hint="cs"/>
          <w:b/>
          <w:bCs/>
          <w:sz w:val="28"/>
          <w:szCs w:val="28"/>
          <w:rtl/>
          <w:lang w:bidi="fa-IR"/>
        </w:rPr>
        <w:t xml:space="preserve"> مدارک فوق</w:t>
      </w:r>
      <w:r w:rsidR="00111260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2468D6" w:rsidRPr="007C0D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C0D98">
        <w:rPr>
          <w:rFonts w:cs="B Nazanin" w:hint="cs"/>
          <w:b/>
          <w:bCs/>
          <w:sz w:val="28"/>
          <w:szCs w:val="28"/>
          <w:rtl/>
          <w:lang w:bidi="fa-IR"/>
        </w:rPr>
        <w:t>گواهی ثبت صادر می شود. بدیهی است در صورت کامل نبودن و عدم تطابق مدارک با مقررات و ضوابط مربوط، پرداخت هزینه ثبت منبع و محصول هیچگونه تعهدی را برای این سازمان ایجاد نمی کند.</w:t>
      </w:r>
    </w:p>
    <w:sectPr w:rsidR="002468D6" w:rsidRPr="007C0D98" w:rsidSect="009211B4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97" w:rsidRDefault="00943497" w:rsidP="00BC25CB">
      <w:pPr>
        <w:spacing w:after="0" w:line="240" w:lineRule="auto"/>
      </w:pPr>
      <w:r>
        <w:separator/>
      </w:r>
    </w:p>
  </w:endnote>
  <w:endnote w:type="continuationSeparator" w:id="0">
    <w:p w:rsidR="00943497" w:rsidRDefault="00943497" w:rsidP="00BC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97" w:rsidRDefault="00943497" w:rsidP="00BC25CB">
      <w:pPr>
        <w:spacing w:after="0" w:line="240" w:lineRule="auto"/>
      </w:pPr>
      <w:r>
        <w:separator/>
      </w:r>
    </w:p>
  </w:footnote>
  <w:footnote w:type="continuationSeparator" w:id="0">
    <w:p w:rsidR="00943497" w:rsidRDefault="00943497" w:rsidP="00BC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9BE"/>
    <w:multiLevelType w:val="hybridMultilevel"/>
    <w:tmpl w:val="B46E8702"/>
    <w:lvl w:ilvl="0" w:tplc="A738B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73BE"/>
    <w:multiLevelType w:val="hybridMultilevel"/>
    <w:tmpl w:val="27E4B492"/>
    <w:lvl w:ilvl="0" w:tplc="83164C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D65E0"/>
    <w:multiLevelType w:val="hybridMultilevel"/>
    <w:tmpl w:val="0D167F98"/>
    <w:lvl w:ilvl="0" w:tplc="84AE9B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62277"/>
    <w:multiLevelType w:val="hybridMultilevel"/>
    <w:tmpl w:val="1406A050"/>
    <w:lvl w:ilvl="0" w:tplc="99AE2A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CB"/>
    <w:rsid w:val="000032AF"/>
    <w:rsid w:val="00013F33"/>
    <w:rsid w:val="00015BAB"/>
    <w:rsid w:val="0002705E"/>
    <w:rsid w:val="00111260"/>
    <w:rsid w:val="00152ADE"/>
    <w:rsid w:val="001D1120"/>
    <w:rsid w:val="002468D6"/>
    <w:rsid w:val="00265B1D"/>
    <w:rsid w:val="002A379B"/>
    <w:rsid w:val="002A7FDF"/>
    <w:rsid w:val="002B2BD4"/>
    <w:rsid w:val="00335FD0"/>
    <w:rsid w:val="00384913"/>
    <w:rsid w:val="004C362F"/>
    <w:rsid w:val="00501CF2"/>
    <w:rsid w:val="005A10CF"/>
    <w:rsid w:val="005C6BA0"/>
    <w:rsid w:val="00620839"/>
    <w:rsid w:val="00627364"/>
    <w:rsid w:val="006738D3"/>
    <w:rsid w:val="006A68FA"/>
    <w:rsid w:val="006B0437"/>
    <w:rsid w:val="006E4D3F"/>
    <w:rsid w:val="007C0D98"/>
    <w:rsid w:val="007C2F0E"/>
    <w:rsid w:val="00873D85"/>
    <w:rsid w:val="0088701D"/>
    <w:rsid w:val="008C0EAD"/>
    <w:rsid w:val="008E0199"/>
    <w:rsid w:val="008E17BC"/>
    <w:rsid w:val="009211B4"/>
    <w:rsid w:val="009345A1"/>
    <w:rsid w:val="00943497"/>
    <w:rsid w:val="009B0E19"/>
    <w:rsid w:val="009B5CA9"/>
    <w:rsid w:val="009C6CA6"/>
    <w:rsid w:val="00A67A97"/>
    <w:rsid w:val="00AD0CA8"/>
    <w:rsid w:val="00AF2A8E"/>
    <w:rsid w:val="00B870FC"/>
    <w:rsid w:val="00BA6D13"/>
    <w:rsid w:val="00BB5243"/>
    <w:rsid w:val="00BC25CB"/>
    <w:rsid w:val="00C044AC"/>
    <w:rsid w:val="00C35312"/>
    <w:rsid w:val="00D06739"/>
    <w:rsid w:val="00E6798F"/>
    <w:rsid w:val="00EC1671"/>
    <w:rsid w:val="00EC61F4"/>
    <w:rsid w:val="00EE3635"/>
    <w:rsid w:val="00EF5544"/>
    <w:rsid w:val="00F32C81"/>
    <w:rsid w:val="00F645C7"/>
    <w:rsid w:val="00F72120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CB"/>
  </w:style>
  <w:style w:type="paragraph" w:styleId="Footer">
    <w:name w:val="footer"/>
    <w:basedOn w:val="Normal"/>
    <w:link w:val="FooterChar"/>
    <w:uiPriority w:val="99"/>
    <w:unhideWhenUsed/>
    <w:rsid w:val="00BC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CB"/>
  </w:style>
  <w:style w:type="paragraph" w:styleId="ListParagraph">
    <w:name w:val="List Paragraph"/>
    <w:basedOn w:val="Normal"/>
    <w:uiPriority w:val="34"/>
    <w:qFormat/>
    <w:rsid w:val="00BC25CB"/>
    <w:pPr>
      <w:ind w:left="720"/>
      <w:contextualSpacing/>
    </w:pPr>
  </w:style>
  <w:style w:type="table" w:styleId="TableGrid">
    <w:name w:val="Table Grid"/>
    <w:basedOn w:val="TableNormal"/>
    <w:uiPriority w:val="59"/>
    <w:rsid w:val="00F7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CB"/>
  </w:style>
  <w:style w:type="paragraph" w:styleId="Footer">
    <w:name w:val="footer"/>
    <w:basedOn w:val="Normal"/>
    <w:link w:val="FooterChar"/>
    <w:uiPriority w:val="99"/>
    <w:unhideWhenUsed/>
    <w:rsid w:val="00BC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CB"/>
  </w:style>
  <w:style w:type="paragraph" w:styleId="ListParagraph">
    <w:name w:val="List Paragraph"/>
    <w:basedOn w:val="Normal"/>
    <w:uiPriority w:val="34"/>
    <w:qFormat/>
    <w:rsid w:val="00BC25CB"/>
    <w:pPr>
      <w:ind w:left="720"/>
      <w:contextualSpacing/>
    </w:pPr>
  </w:style>
  <w:style w:type="table" w:styleId="TableGrid">
    <w:name w:val="Table Grid"/>
    <w:basedOn w:val="TableNormal"/>
    <w:uiPriority w:val="59"/>
    <w:rsid w:val="00F7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z.morshedtalab</dc:creator>
  <cp:lastModifiedBy>bibi mahshid haerizadeh</cp:lastModifiedBy>
  <cp:revision>57</cp:revision>
  <cp:lastPrinted>2016-02-07T14:13:00Z</cp:lastPrinted>
  <dcterms:created xsi:type="dcterms:W3CDTF">2016-02-07T09:59:00Z</dcterms:created>
  <dcterms:modified xsi:type="dcterms:W3CDTF">2016-02-10T08:21:00Z</dcterms:modified>
</cp:coreProperties>
</file>